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57" w:rsidRPr="00AB4884" w:rsidRDefault="006C1B57" w:rsidP="006C1B57">
      <w:pPr>
        <w:jc w:val="center"/>
        <w:rPr>
          <w:rFonts w:ascii="PT Astra Serif" w:hAnsi="PT Astra Serif"/>
          <w:b/>
          <w:szCs w:val="28"/>
        </w:rPr>
      </w:pPr>
      <w:r w:rsidRPr="00AB4884">
        <w:rPr>
          <w:rFonts w:ascii="PT Astra Serif" w:hAnsi="PT Astra Serif"/>
          <w:b/>
          <w:szCs w:val="28"/>
        </w:rPr>
        <w:t>СОВЕТ ДЕПУТАТОВ МУНИЦИПАЛЬНОГО ОБРАЗОВАНИЯ</w:t>
      </w:r>
    </w:p>
    <w:p w:rsidR="006C1B57" w:rsidRPr="00AB4884" w:rsidRDefault="006C1B57" w:rsidP="006C1B57">
      <w:pPr>
        <w:jc w:val="center"/>
        <w:rPr>
          <w:rFonts w:ascii="PT Astra Serif" w:hAnsi="PT Astra Serif"/>
          <w:b/>
          <w:szCs w:val="28"/>
        </w:rPr>
      </w:pPr>
      <w:r w:rsidRPr="00AB4884">
        <w:rPr>
          <w:rFonts w:ascii="PT Astra Serif" w:hAnsi="PT Astra Serif"/>
          <w:b/>
          <w:szCs w:val="28"/>
        </w:rPr>
        <w:t>«</w:t>
      </w:r>
      <w:r>
        <w:rPr>
          <w:rFonts w:ascii="PT Astra Serif" w:hAnsi="PT Astra Serif"/>
          <w:b/>
          <w:szCs w:val="28"/>
        </w:rPr>
        <w:t xml:space="preserve">ТИИНСКОЕ </w:t>
      </w:r>
      <w:r w:rsidRPr="00AB4884">
        <w:rPr>
          <w:rFonts w:ascii="PT Astra Serif" w:hAnsi="PT Astra Serif"/>
          <w:b/>
          <w:szCs w:val="28"/>
        </w:rPr>
        <w:t xml:space="preserve"> СЕЛЬСКОЕ ПОСЕЛЕНИЕ» </w:t>
      </w:r>
    </w:p>
    <w:p w:rsidR="006C1B57" w:rsidRPr="00AB4884" w:rsidRDefault="006C1B57" w:rsidP="006C1B57">
      <w:pPr>
        <w:jc w:val="center"/>
        <w:rPr>
          <w:rFonts w:ascii="PT Astra Serif" w:hAnsi="PT Astra Serif"/>
          <w:b/>
          <w:szCs w:val="28"/>
        </w:rPr>
      </w:pPr>
      <w:r w:rsidRPr="00AB4884">
        <w:rPr>
          <w:rFonts w:ascii="PT Astra Serif" w:hAnsi="PT Astra Serif"/>
          <w:b/>
          <w:szCs w:val="28"/>
        </w:rPr>
        <w:t>МЕЛЕКЕССКОГО РАЙОНА  УЛЬЯНОВСКОЙ ОБЛАСТИ</w:t>
      </w:r>
    </w:p>
    <w:p w:rsidR="006C1B57" w:rsidRPr="00AB4884" w:rsidRDefault="006C1B57" w:rsidP="006C1B57">
      <w:pPr>
        <w:jc w:val="center"/>
        <w:rPr>
          <w:rFonts w:ascii="PT Astra Serif" w:hAnsi="PT Astra Serif"/>
          <w:b/>
          <w:szCs w:val="28"/>
        </w:rPr>
      </w:pPr>
    </w:p>
    <w:p w:rsidR="006C1B57" w:rsidRPr="00AB4884" w:rsidRDefault="006C1B57" w:rsidP="006C1B57">
      <w:pPr>
        <w:jc w:val="center"/>
        <w:rPr>
          <w:rFonts w:ascii="PT Astra Serif" w:hAnsi="PT Astra Serif"/>
          <w:b/>
          <w:szCs w:val="28"/>
        </w:rPr>
      </w:pPr>
    </w:p>
    <w:p w:rsidR="006C1B57" w:rsidRPr="00AB4884" w:rsidRDefault="006C1B57" w:rsidP="006C1B57">
      <w:pPr>
        <w:jc w:val="center"/>
        <w:rPr>
          <w:rFonts w:ascii="PT Astra Serif" w:hAnsi="PT Astra Serif"/>
          <w:b/>
          <w:sz w:val="32"/>
          <w:szCs w:val="32"/>
        </w:rPr>
      </w:pPr>
      <w:r w:rsidRPr="00AB4884">
        <w:rPr>
          <w:rFonts w:ascii="PT Astra Serif" w:hAnsi="PT Astra Serif"/>
          <w:b/>
          <w:sz w:val="36"/>
        </w:rPr>
        <w:t xml:space="preserve">       </w:t>
      </w:r>
      <w:proofErr w:type="gramStart"/>
      <w:r w:rsidRPr="006E590D">
        <w:rPr>
          <w:rFonts w:ascii="PT Astra Serif" w:hAnsi="PT Astra Serif"/>
          <w:b/>
          <w:sz w:val="32"/>
          <w:szCs w:val="32"/>
        </w:rPr>
        <w:t>Р</w:t>
      </w:r>
      <w:proofErr w:type="gramEnd"/>
      <w:r w:rsidRPr="006E590D">
        <w:rPr>
          <w:rFonts w:ascii="PT Astra Serif" w:hAnsi="PT Astra Serif"/>
          <w:b/>
          <w:sz w:val="32"/>
          <w:szCs w:val="32"/>
        </w:rPr>
        <w:t xml:space="preserve"> Е Ш Е Н И Е</w:t>
      </w:r>
    </w:p>
    <w:p w:rsidR="006C1B57" w:rsidRPr="00AB4884" w:rsidRDefault="006C1B57" w:rsidP="006C1B57">
      <w:pPr>
        <w:rPr>
          <w:rFonts w:ascii="PT Astra Serif" w:hAnsi="PT Astra Serif"/>
          <w:szCs w:val="28"/>
        </w:rPr>
      </w:pPr>
    </w:p>
    <w:p w:rsidR="006C1B57" w:rsidRDefault="006C1B57" w:rsidP="006C1B57">
      <w:pPr>
        <w:jc w:val="center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Cs w:val="24"/>
        </w:rPr>
        <w:t>08.04.</w:t>
      </w:r>
      <w:r w:rsidRPr="007C10B6">
        <w:rPr>
          <w:rFonts w:ascii="PT Astra Serif" w:hAnsi="PT Astra Serif"/>
          <w:szCs w:val="24"/>
        </w:rPr>
        <w:t>202</w:t>
      </w:r>
      <w:r>
        <w:rPr>
          <w:rFonts w:ascii="PT Astra Serif" w:hAnsi="PT Astra Serif"/>
          <w:szCs w:val="24"/>
        </w:rPr>
        <w:t>4</w:t>
      </w:r>
      <w:r w:rsidRPr="007C10B6">
        <w:rPr>
          <w:rFonts w:ascii="PT Astra Serif" w:hAnsi="PT Astra Serif"/>
          <w:szCs w:val="24"/>
        </w:rPr>
        <w:t xml:space="preserve"> г.</w:t>
      </w:r>
      <w:r w:rsidRPr="007C10B6">
        <w:rPr>
          <w:rFonts w:ascii="PT Astra Serif" w:hAnsi="PT Astra Serif"/>
          <w:szCs w:val="24"/>
          <w:lang w:eastAsia="ar-SA"/>
        </w:rPr>
        <w:t xml:space="preserve">       </w:t>
      </w:r>
      <w:r w:rsidRPr="007C10B6">
        <w:rPr>
          <w:rFonts w:ascii="PT Astra Serif" w:hAnsi="PT Astra Serif"/>
          <w:sz w:val="24"/>
          <w:szCs w:val="24"/>
          <w:lang w:eastAsia="ar-SA"/>
        </w:rPr>
        <w:t xml:space="preserve">  </w:t>
      </w:r>
      <w:r w:rsidRPr="007C10B6">
        <w:rPr>
          <w:rFonts w:ascii="PT Astra Serif" w:hAnsi="PT Astra Serif"/>
          <w:sz w:val="24"/>
          <w:szCs w:val="24"/>
          <w:lang w:eastAsia="ar-SA"/>
        </w:rPr>
        <w:tab/>
      </w:r>
      <w:r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7C10B6">
        <w:rPr>
          <w:rFonts w:ascii="PT Astra Serif" w:hAnsi="PT Astra Serif"/>
          <w:sz w:val="24"/>
          <w:szCs w:val="24"/>
          <w:lang w:eastAsia="ar-SA"/>
        </w:rPr>
        <w:t xml:space="preserve">                                                              </w:t>
      </w:r>
      <w:r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7C10B6">
        <w:rPr>
          <w:rFonts w:ascii="PT Astra Serif" w:hAnsi="PT Astra Serif"/>
          <w:szCs w:val="24"/>
          <w:lang w:eastAsia="ar-SA"/>
        </w:rPr>
        <w:t>№</w:t>
      </w:r>
      <w:r>
        <w:rPr>
          <w:rFonts w:ascii="PT Astra Serif" w:hAnsi="PT Astra Serif"/>
          <w:szCs w:val="24"/>
          <w:lang w:eastAsia="ar-SA"/>
        </w:rPr>
        <w:t xml:space="preserve"> 3/4</w:t>
      </w:r>
      <w:r w:rsidRPr="00AB4884">
        <w:rPr>
          <w:rFonts w:ascii="PT Astra Serif" w:hAnsi="PT Astra Serif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ar-SA"/>
        </w:rPr>
        <w:t xml:space="preserve">         </w:t>
      </w:r>
    </w:p>
    <w:p w:rsidR="006C1B57" w:rsidRPr="00AB4884" w:rsidRDefault="006C1B57" w:rsidP="006C1B5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                                                                                                                           </w:t>
      </w:r>
      <w:r w:rsidRPr="00AB4884">
        <w:rPr>
          <w:rFonts w:ascii="PT Astra Serif" w:hAnsi="PT Astra Serif"/>
          <w:sz w:val="24"/>
          <w:szCs w:val="24"/>
          <w:lang w:eastAsia="ar-SA"/>
        </w:rPr>
        <w:t>Экз.№ ____</w:t>
      </w:r>
    </w:p>
    <w:p w:rsidR="006C1B57" w:rsidRDefault="006C1B57" w:rsidP="006C1B57">
      <w:pPr>
        <w:ind w:right="-99"/>
        <w:jc w:val="center"/>
        <w:rPr>
          <w:rFonts w:ascii="PT Astra Serif" w:hAnsi="PT Astra Serif"/>
          <w:sz w:val="24"/>
          <w:szCs w:val="24"/>
        </w:rPr>
      </w:pPr>
    </w:p>
    <w:p w:rsidR="006C1B57" w:rsidRPr="00E95BAA" w:rsidRDefault="006C1B57" w:rsidP="006C1B57">
      <w:pPr>
        <w:ind w:right="-99"/>
        <w:jc w:val="center"/>
        <w:rPr>
          <w:rFonts w:ascii="PT Astra Serif" w:hAnsi="PT Astra Serif"/>
          <w:sz w:val="20"/>
        </w:rPr>
      </w:pPr>
      <w:r w:rsidRPr="00E95BAA">
        <w:rPr>
          <w:rFonts w:ascii="PT Astra Serif" w:hAnsi="PT Astra Serif"/>
          <w:sz w:val="20"/>
        </w:rPr>
        <w:t xml:space="preserve">с. </w:t>
      </w:r>
      <w:proofErr w:type="spellStart"/>
      <w:r w:rsidRPr="00E95BAA">
        <w:rPr>
          <w:rFonts w:ascii="PT Astra Serif" w:hAnsi="PT Astra Serif"/>
          <w:sz w:val="20"/>
        </w:rPr>
        <w:t>Тиинск</w:t>
      </w:r>
      <w:proofErr w:type="spellEnd"/>
    </w:p>
    <w:p w:rsidR="006C1B57" w:rsidRPr="00AB4884" w:rsidRDefault="006C1B57" w:rsidP="006C1B57">
      <w:pPr>
        <w:jc w:val="center"/>
        <w:rPr>
          <w:rFonts w:ascii="PT Astra Serif" w:hAnsi="PT Astra Serif"/>
        </w:rPr>
      </w:pPr>
    </w:p>
    <w:p w:rsidR="006C1B57" w:rsidRPr="00AB4884" w:rsidRDefault="006C1B57" w:rsidP="006C1B57">
      <w:pPr>
        <w:pStyle w:val="ConsPlusTitle"/>
        <w:ind w:hanging="15"/>
        <w:jc w:val="center"/>
        <w:rPr>
          <w:rFonts w:ascii="PT Astra Serif" w:hAnsi="PT Astra Serif"/>
          <w:bCs w:val="0"/>
          <w:sz w:val="28"/>
          <w:szCs w:val="28"/>
          <w:lang w:val="de-DE"/>
        </w:rPr>
      </w:pPr>
      <w:r w:rsidRPr="00AB4884">
        <w:rPr>
          <w:rFonts w:ascii="PT Astra Serif" w:hAnsi="PT Astra Serif"/>
          <w:bCs w:val="0"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Cs w:val="0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Cs w:val="0"/>
          <w:sz w:val="28"/>
          <w:szCs w:val="28"/>
        </w:rPr>
        <w:t xml:space="preserve"> сельское </w:t>
      </w:r>
      <w:r w:rsidRPr="00AB4884">
        <w:rPr>
          <w:rFonts w:ascii="PT Astra Serif" w:hAnsi="PT Astra Serif"/>
          <w:bCs w:val="0"/>
          <w:sz w:val="28"/>
          <w:szCs w:val="28"/>
        </w:rPr>
        <w:t xml:space="preserve"> поселение» </w:t>
      </w:r>
      <w:proofErr w:type="spellStart"/>
      <w:r w:rsidRPr="00AB4884">
        <w:rPr>
          <w:rFonts w:ascii="PT Astra Serif" w:hAnsi="PT Astra Serif"/>
          <w:bCs w:val="0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bCs w:val="0"/>
          <w:sz w:val="28"/>
          <w:szCs w:val="28"/>
        </w:rPr>
        <w:t xml:space="preserve"> района Ульяновской области от 29.11.2017 №</w:t>
      </w:r>
      <w:r>
        <w:rPr>
          <w:rFonts w:ascii="PT Astra Serif" w:hAnsi="PT Astra Serif"/>
          <w:bCs w:val="0"/>
          <w:sz w:val="28"/>
          <w:szCs w:val="28"/>
        </w:rPr>
        <w:t>9</w:t>
      </w:r>
      <w:r w:rsidRPr="00AB4884">
        <w:rPr>
          <w:rFonts w:ascii="PT Astra Serif" w:hAnsi="PT Astra Serif"/>
          <w:bCs w:val="0"/>
          <w:sz w:val="28"/>
          <w:szCs w:val="28"/>
        </w:rPr>
        <w:t>/2</w:t>
      </w:r>
      <w:r>
        <w:rPr>
          <w:rFonts w:ascii="PT Astra Serif" w:hAnsi="PT Astra Serif"/>
          <w:bCs w:val="0"/>
          <w:sz w:val="28"/>
          <w:szCs w:val="28"/>
        </w:rPr>
        <w:t>7</w:t>
      </w:r>
      <w:r w:rsidRPr="00AB4884">
        <w:rPr>
          <w:rFonts w:ascii="PT Astra Serif" w:hAnsi="PT Astra Serif"/>
          <w:bCs w:val="0"/>
          <w:sz w:val="28"/>
          <w:szCs w:val="28"/>
        </w:rPr>
        <w:t xml:space="preserve"> «</w:t>
      </w:r>
      <w:r w:rsidRPr="00AB4884">
        <w:rPr>
          <w:rFonts w:ascii="PT Astra Serif" w:hAnsi="PT Astra Serif"/>
          <w:sz w:val="28"/>
          <w:szCs w:val="28"/>
        </w:rPr>
        <w:t xml:space="preserve">Об установлении налога на имущество физических лиц на территории 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AB4884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</w:p>
    <w:p w:rsidR="006C1B57" w:rsidRPr="00AB4884" w:rsidRDefault="006C1B57" w:rsidP="006C1B57">
      <w:pPr>
        <w:jc w:val="center"/>
        <w:rPr>
          <w:rFonts w:ascii="PT Astra Serif" w:hAnsi="PT Astra Serif"/>
          <w:szCs w:val="28"/>
          <w:lang w:val="de-DE"/>
        </w:rPr>
      </w:pPr>
    </w:p>
    <w:p w:rsidR="006C1B57" w:rsidRPr="006B7BB3" w:rsidRDefault="006C1B57" w:rsidP="006C1B57">
      <w:pPr>
        <w:shd w:val="clear" w:color="auto" w:fill="FFFFFF"/>
        <w:ind w:firstLine="709"/>
        <w:jc w:val="both"/>
        <w:rPr>
          <w:rFonts w:ascii="PT Astra Serif" w:hAnsi="PT Astra Serif"/>
          <w:bCs/>
          <w:szCs w:val="28"/>
        </w:rPr>
      </w:pPr>
      <w:r w:rsidRPr="00AB4884">
        <w:rPr>
          <w:rFonts w:ascii="PT Astra Serif" w:hAnsi="PT Astra Serif"/>
          <w:szCs w:val="28"/>
        </w:rPr>
        <w:tab/>
      </w:r>
      <w:r w:rsidRPr="00AC0C24">
        <w:rPr>
          <w:rFonts w:ascii="PT Astra Serif" w:hAnsi="PT Astra Serif"/>
          <w:szCs w:val="28"/>
        </w:rPr>
        <w:t xml:space="preserve">В соответствии </w:t>
      </w:r>
      <w:r w:rsidRPr="00844252">
        <w:rPr>
          <w:rFonts w:ascii="PT Astra Serif" w:hAnsi="PT Astra Serif"/>
          <w:szCs w:val="28"/>
        </w:rPr>
        <w:t xml:space="preserve">с </w:t>
      </w:r>
      <w:hyperlink r:id="rId6">
        <w:r w:rsidRPr="00844252">
          <w:rPr>
            <w:rFonts w:ascii="PT Astra Serif" w:hAnsi="PT Astra Serif"/>
            <w:szCs w:val="28"/>
          </w:rPr>
          <w:t>главой 3</w:t>
        </w:r>
        <w:r>
          <w:rPr>
            <w:rFonts w:ascii="PT Astra Serif" w:hAnsi="PT Astra Serif"/>
            <w:szCs w:val="28"/>
          </w:rPr>
          <w:t>2</w:t>
        </w:r>
      </w:hyperlink>
      <w:r w:rsidRPr="00844252">
        <w:rPr>
          <w:rFonts w:ascii="PT Astra Serif" w:hAnsi="PT Astra Serif"/>
          <w:szCs w:val="28"/>
        </w:rPr>
        <w:t xml:space="preserve"> Налогового кодекса Российской Федерации, Федеральным </w:t>
      </w:r>
      <w:hyperlink r:id="rId7">
        <w:r w:rsidRPr="00844252">
          <w:rPr>
            <w:rFonts w:ascii="PT Astra Serif" w:hAnsi="PT Astra Serif"/>
            <w:szCs w:val="28"/>
          </w:rPr>
          <w:t>законом</w:t>
        </w:r>
      </w:hyperlink>
      <w:r w:rsidRPr="00844252">
        <w:rPr>
          <w:rFonts w:ascii="PT Astra Serif" w:hAnsi="PT Astra Serif"/>
          <w:szCs w:val="28"/>
        </w:rPr>
        <w:t xml:space="preserve"> от 06.10.2003 </w:t>
      </w:r>
      <w:r>
        <w:rPr>
          <w:rFonts w:ascii="PT Astra Serif" w:hAnsi="PT Astra Serif"/>
          <w:szCs w:val="28"/>
        </w:rPr>
        <w:t>№</w:t>
      </w:r>
      <w:r w:rsidRPr="00844252">
        <w:rPr>
          <w:rFonts w:ascii="PT Astra Serif" w:hAnsi="PT Astra Serif"/>
          <w:szCs w:val="28"/>
        </w:rPr>
        <w:t xml:space="preserve"> 131-ФЗ </w:t>
      </w:r>
      <w:r>
        <w:rPr>
          <w:rFonts w:ascii="PT Astra Serif" w:hAnsi="PT Astra Serif"/>
          <w:szCs w:val="28"/>
        </w:rPr>
        <w:t>«</w:t>
      </w:r>
      <w:r w:rsidRPr="00844252">
        <w:rPr>
          <w:rFonts w:ascii="PT Astra Serif" w:hAnsi="PT Astra Serif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Cs w:val="28"/>
        </w:rPr>
        <w:t>»</w:t>
      </w:r>
      <w:r w:rsidRPr="00844252">
        <w:rPr>
          <w:rFonts w:ascii="PT Astra Serif" w:hAnsi="PT Astra Serif"/>
          <w:szCs w:val="28"/>
        </w:rPr>
        <w:t xml:space="preserve">, </w:t>
      </w:r>
      <w:r w:rsidRPr="00AB4884">
        <w:rPr>
          <w:rFonts w:ascii="PT Astra Serif" w:hAnsi="PT Astra Serif"/>
          <w:szCs w:val="28"/>
        </w:rPr>
        <w:t>Совет депутатов муниципального образования «</w:t>
      </w:r>
      <w:proofErr w:type="spellStart"/>
      <w:r>
        <w:rPr>
          <w:rFonts w:ascii="PT Astra Serif" w:hAnsi="PT Astra Serif"/>
          <w:szCs w:val="28"/>
        </w:rPr>
        <w:t>Тиинское</w:t>
      </w:r>
      <w:proofErr w:type="spellEnd"/>
      <w:r w:rsidRPr="00AB4884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AB4884">
        <w:rPr>
          <w:rFonts w:ascii="PT Astra Serif" w:hAnsi="PT Astra Serif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szCs w:val="28"/>
        </w:rPr>
        <w:t xml:space="preserve"> района  Ульяновской области четвертого созыва </w:t>
      </w:r>
      <w:proofErr w:type="gramStart"/>
      <w:r w:rsidRPr="006B7BB3">
        <w:rPr>
          <w:rFonts w:ascii="PT Astra Serif" w:hAnsi="PT Astra Serif"/>
          <w:szCs w:val="28"/>
        </w:rPr>
        <w:t>р</w:t>
      </w:r>
      <w:proofErr w:type="gramEnd"/>
      <w:r w:rsidRPr="006B7BB3">
        <w:rPr>
          <w:rFonts w:ascii="PT Astra Serif" w:hAnsi="PT Astra Serif"/>
          <w:szCs w:val="28"/>
        </w:rPr>
        <w:t> е ш и л:</w:t>
      </w:r>
    </w:p>
    <w:p w:rsidR="006C1B57" w:rsidRPr="00071D94" w:rsidRDefault="006C1B57" w:rsidP="006C1B57">
      <w:pPr>
        <w:pStyle w:val="TableContents"/>
        <w:numPr>
          <w:ilvl w:val="0"/>
          <w:numId w:val="1"/>
        </w:numPr>
        <w:tabs>
          <w:tab w:val="left" w:pos="675"/>
        </w:tabs>
        <w:spacing w:line="240" w:lineRule="auto"/>
        <w:ind w:left="0" w:firstLine="675"/>
        <w:jc w:val="both"/>
        <w:rPr>
          <w:rFonts w:ascii="PT Astra Serif" w:hAnsi="PT Astra Serif"/>
          <w:sz w:val="28"/>
          <w:szCs w:val="28"/>
          <w:lang w:val="ru-RU"/>
        </w:rPr>
      </w:pPr>
      <w:r w:rsidRPr="00AB4884">
        <w:rPr>
          <w:rFonts w:ascii="PT Astra Serif" w:hAnsi="PT Astra Serif"/>
          <w:sz w:val="28"/>
          <w:szCs w:val="28"/>
          <w:lang w:val="ru-RU"/>
        </w:rPr>
        <w:t xml:space="preserve">Внести в решение </w:t>
      </w:r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>Совета депутатов муниципального образования «</w:t>
      </w:r>
      <w:proofErr w:type="spellStart"/>
      <w:r>
        <w:rPr>
          <w:rFonts w:ascii="PT Astra Serif" w:hAnsi="PT Astra Serif" w:cs="Times New Roman"/>
          <w:bCs/>
          <w:sz w:val="28"/>
          <w:szCs w:val="28"/>
          <w:lang w:val="ru-RU"/>
        </w:rPr>
        <w:t>Тиинское</w:t>
      </w:r>
      <w:proofErr w:type="spellEnd"/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 xml:space="preserve"> сельское поселение»</w:t>
      </w:r>
      <w:r w:rsidRPr="00AB4884">
        <w:rPr>
          <w:rFonts w:ascii="PT Astra Serif" w:hAnsi="PT Astra Serif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района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Ульяновской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области</w:t>
      </w:r>
      <w:proofErr w:type="spellEnd"/>
      <w:r w:rsidRPr="00AB4884">
        <w:rPr>
          <w:rFonts w:ascii="PT Astra Serif" w:hAnsi="PT Astra Serif" w:cs="Times New Roman"/>
          <w:bCs/>
          <w:sz w:val="32"/>
          <w:szCs w:val="28"/>
          <w:lang w:val="ru-RU"/>
        </w:rPr>
        <w:t xml:space="preserve"> </w:t>
      </w:r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 xml:space="preserve">от </w:t>
      </w:r>
      <w:r>
        <w:rPr>
          <w:rFonts w:ascii="PT Astra Serif" w:hAnsi="PT Astra Serif" w:cs="Times New Roman"/>
          <w:bCs/>
          <w:sz w:val="28"/>
          <w:szCs w:val="28"/>
          <w:lang w:val="ru-RU"/>
        </w:rPr>
        <w:t>0</w:t>
      </w:r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>9.11.2017 №</w:t>
      </w:r>
      <w:r>
        <w:rPr>
          <w:rFonts w:ascii="PT Astra Serif" w:hAnsi="PT Astra Serif" w:cs="Times New Roman"/>
          <w:bCs/>
          <w:sz w:val="28"/>
          <w:szCs w:val="28"/>
          <w:lang w:val="ru-RU"/>
        </w:rPr>
        <w:t xml:space="preserve"> 9</w:t>
      </w:r>
      <w:r w:rsidRPr="00AB4884">
        <w:rPr>
          <w:rFonts w:ascii="PT Astra Serif" w:hAnsi="PT Astra Serif"/>
          <w:bCs/>
          <w:sz w:val="28"/>
          <w:szCs w:val="28"/>
        </w:rPr>
        <w:t>/2</w:t>
      </w:r>
      <w:r>
        <w:rPr>
          <w:rFonts w:ascii="PT Astra Serif" w:hAnsi="PT Astra Serif"/>
          <w:bCs/>
          <w:sz w:val="28"/>
          <w:szCs w:val="28"/>
          <w:lang w:val="ru-RU"/>
        </w:rPr>
        <w:t>7</w:t>
      </w:r>
      <w:r w:rsidRPr="00AB4884">
        <w:rPr>
          <w:rFonts w:ascii="PT Astra Serif" w:hAnsi="PT Astra Serif"/>
          <w:bCs/>
          <w:sz w:val="28"/>
          <w:szCs w:val="28"/>
        </w:rPr>
        <w:t xml:space="preserve"> </w:t>
      </w:r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>«</w:t>
      </w:r>
      <w:proofErr w:type="spellStart"/>
      <w:r w:rsidRPr="00AB4884">
        <w:rPr>
          <w:rFonts w:ascii="PT Astra Serif" w:hAnsi="PT Astra Serif"/>
          <w:sz w:val="28"/>
          <w:szCs w:val="28"/>
        </w:rPr>
        <w:t>Об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установлении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налога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на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имущество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физических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лиц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на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территории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AB4884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образования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Тиинское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сельское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поселение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» </w:t>
      </w:r>
      <w:proofErr w:type="spellStart"/>
      <w:r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района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Ульяновской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области</w:t>
      </w:r>
      <w:proofErr w:type="spellEnd"/>
      <w:r w:rsidRPr="00AB4884">
        <w:rPr>
          <w:rFonts w:ascii="PT Astra Serif" w:hAnsi="PT Astra Serif"/>
          <w:sz w:val="28"/>
          <w:szCs w:val="28"/>
          <w:lang w:val="ru-RU"/>
        </w:rPr>
        <w:t xml:space="preserve">» </w:t>
      </w:r>
      <w:r w:rsidRPr="006B7BB3">
        <w:rPr>
          <w:rFonts w:ascii="PT Astra Serif" w:hAnsi="PT Astra Serif"/>
          <w:sz w:val="32"/>
          <w:szCs w:val="32"/>
          <w:lang w:val="ru-RU"/>
        </w:rPr>
        <w:t xml:space="preserve">(с изменениями </w:t>
      </w:r>
      <w:hyperlink r:id="rId8" w:tgtFrame="ChangingDocument" w:history="1">
        <w:proofErr w:type="spellStart"/>
        <w:r w:rsidRPr="00E95BAA">
          <w:rPr>
            <w:rStyle w:val="a3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от</w:t>
        </w:r>
        <w:proofErr w:type="spellEnd"/>
        <w:r w:rsidRPr="00E95BAA">
          <w:rPr>
            <w:rStyle w:val="a3"/>
            <w:rFonts w:ascii="PT Astra Serif" w:hAnsi="PT Astra Serif" w:cs="Arial"/>
            <w:color w:val="000000" w:themeColor="text1"/>
            <w:sz w:val="28"/>
            <w:szCs w:val="28"/>
            <w:u w:val="none"/>
          </w:rPr>
          <w:t xml:space="preserve"> 19.10.2018 № 4/9;</w:t>
        </w:r>
      </w:hyperlink>
      <w:r w:rsidRPr="00E95BAA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hyperlink r:id="rId9" w:tgtFrame="ChangingDocument" w:history="1">
        <w:proofErr w:type="spellStart"/>
        <w:r w:rsidRPr="00E95BAA">
          <w:rPr>
            <w:rStyle w:val="a3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от</w:t>
        </w:r>
        <w:proofErr w:type="spellEnd"/>
        <w:r w:rsidRPr="00E95BAA">
          <w:rPr>
            <w:rStyle w:val="a3"/>
            <w:rFonts w:ascii="PT Astra Serif" w:hAnsi="PT Astra Serif" w:cs="Arial"/>
            <w:color w:val="000000" w:themeColor="text1"/>
            <w:sz w:val="28"/>
            <w:szCs w:val="28"/>
            <w:u w:val="none"/>
          </w:rPr>
          <w:t xml:space="preserve"> 29.11.2018 № 7/21</w:t>
        </w:r>
      </w:hyperlink>
      <w:r w:rsidRPr="00E95BAA">
        <w:rPr>
          <w:rStyle w:val="a3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; </w:t>
      </w:r>
      <w:hyperlink r:id="rId10" w:tgtFrame="ChangingDocument" w:history="1">
        <w:r w:rsidRPr="00E95BAA">
          <w:rPr>
            <w:rStyle w:val="a3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13.11.2019 № 9/27</w:t>
        </w:r>
      </w:hyperlink>
      <w:r w:rsidRPr="00E95BAA">
        <w:rPr>
          <w:rStyle w:val="a3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E95BAA">
        <w:rPr>
          <w:rStyle w:val="a3"/>
          <w:rFonts w:ascii="PT Astra Serif" w:hAnsi="PT Astra Serif" w:cs="Arial"/>
          <w:color w:val="000000" w:themeColor="text1"/>
          <w:sz w:val="28"/>
          <w:szCs w:val="28"/>
          <w:u w:val="none"/>
        </w:rPr>
        <w:t>от</w:t>
      </w:r>
      <w:proofErr w:type="spellEnd"/>
      <w:r w:rsidRPr="00E95BAA">
        <w:rPr>
          <w:rStyle w:val="a3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 11.09.2020 № 6/24</w:t>
      </w:r>
      <w:r w:rsidRPr="00E95BAA">
        <w:rPr>
          <w:rStyle w:val="a3"/>
          <w:rFonts w:ascii="PT Astra Serif" w:hAnsi="PT Astra Serif" w:cs="Arial"/>
          <w:color w:val="000000" w:themeColor="text1"/>
          <w:sz w:val="28"/>
          <w:szCs w:val="28"/>
          <w:u w:val="none"/>
          <w:lang w:val="ru-RU"/>
        </w:rPr>
        <w:t>,</w:t>
      </w:r>
      <w:r w:rsidRPr="00E95BAA">
        <w:rPr>
          <w:rStyle w:val="a3"/>
          <w:rFonts w:ascii="PT Astra Serif" w:hAnsi="PT Astra Serif" w:cs="Arial"/>
          <w:color w:val="000000" w:themeColor="text1"/>
          <w:sz w:val="32"/>
          <w:szCs w:val="32"/>
          <w:u w:val="none"/>
          <w:lang w:val="ru-RU"/>
        </w:rPr>
        <w:t xml:space="preserve"> о</w:t>
      </w:r>
      <w:r w:rsidRPr="00E95BAA">
        <w:rPr>
          <w:rFonts w:ascii="PT Astra Serif" w:hAnsi="PT Astra Serif"/>
          <w:color w:val="000000" w:themeColor="text1"/>
          <w:sz w:val="32"/>
          <w:szCs w:val="32"/>
          <w:lang w:val="ru-RU"/>
        </w:rPr>
        <w:t>т 3</w:t>
      </w:r>
      <w:r w:rsidRPr="006B7BB3">
        <w:rPr>
          <w:rFonts w:ascii="PT Astra Serif" w:hAnsi="PT Astra Serif"/>
          <w:sz w:val="32"/>
          <w:szCs w:val="32"/>
          <w:lang w:val="ru-RU"/>
        </w:rPr>
        <w:t>0.11.2020 №</w:t>
      </w:r>
      <w:r>
        <w:rPr>
          <w:rFonts w:ascii="PT Astra Serif" w:hAnsi="PT Astra Serif"/>
          <w:sz w:val="28"/>
          <w:szCs w:val="28"/>
          <w:lang w:val="ru-RU"/>
        </w:rPr>
        <w:t xml:space="preserve"> 8/34, от 10.11.2022 №12/26)</w:t>
      </w:r>
      <w:r w:rsidRPr="00071D94">
        <w:rPr>
          <w:rFonts w:ascii="PT Astra Serif" w:hAnsi="PT Astra Serif"/>
          <w:sz w:val="28"/>
          <w:szCs w:val="28"/>
          <w:lang w:val="ru-RU"/>
        </w:rPr>
        <w:t xml:space="preserve">  следующие изменения:</w:t>
      </w:r>
    </w:p>
    <w:p w:rsidR="006C1B57" w:rsidRDefault="006C1B57" w:rsidP="006C1B57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F72E9">
        <w:rPr>
          <w:rFonts w:ascii="PT Astra Serif" w:hAnsi="PT Astra Serif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>пункт 3 изложить в следующей редакции:</w:t>
      </w:r>
    </w:p>
    <w:p w:rsidR="006C1B57" w:rsidRPr="00D73B88" w:rsidRDefault="006C1B57" w:rsidP="006C1B5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«3. </w:t>
      </w:r>
      <w:r>
        <w:rPr>
          <w:rFonts w:ascii="PT Astra Serif" w:hAnsi="PT Astra Serif" w:cs="PT Astra Serif"/>
          <w:szCs w:val="28"/>
          <w:lang w:eastAsia="ru-RU"/>
        </w:rPr>
        <w:t>Установить льготу по налогу на имущество физических лиц на территории муниципального образования «</w:t>
      </w:r>
      <w:proofErr w:type="spellStart"/>
      <w:r>
        <w:rPr>
          <w:rFonts w:ascii="PT Astra Serif" w:hAnsi="PT Astra Serif" w:cs="PT Astra Serif"/>
          <w:szCs w:val="28"/>
          <w:lang w:eastAsia="ru-RU"/>
        </w:rPr>
        <w:t>Тиинское</w:t>
      </w:r>
      <w:proofErr w:type="spellEnd"/>
      <w:r>
        <w:rPr>
          <w:rFonts w:ascii="PT Astra Serif" w:hAnsi="PT Astra Serif" w:cs="PT Astra Serif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PT Astra Serif" w:hAnsi="PT Astra Serif" w:cs="PT Astra Serif"/>
          <w:szCs w:val="28"/>
          <w:lang w:eastAsia="ru-RU"/>
        </w:rPr>
        <w:t>Мелекесского</w:t>
      </w:r>
      <w:proofErr w:type="spellEnd"/>
      <w:r>
        <w:rPr>
          <w:rFonts w:ascii="PT Astra Serif" w:hAnsi="PT Astra Serif" w:cs="PT Astra Serif"/>
          <w:szCs w:val="28"/>
          <w:lang w:eastAsia="ru-RU"/>
        </w:rPr>
        <w:t xml:space="preserve"> района в виде </w:t>
      </w:r>
      <w:hyperlink r:id="rId11" w:history="1">
        <w:r w:rsidRPr="00C807B3">
          <w:rPr>
            <w:rFonts w:ascii="PT Astra Serif" w:hAnsi="PT Astra Serif" w:cs="PT Astra Serif"/>
            <w:color w:val="000000"/>
            <w:szCs w:val="28"/>
            <w:lang w:eastAsia="ru-RU"/>
          </w:rPr>
          <w:t>освобождения</w:t>
        </w:r>
      </w:hyperlink>
      <w:r>
        <w:rPr>
          <w:rFonts w:ascii="PT Astra Serif" w:hAnsi="PT Astra Serif" w:cs="PT Astra Serif"/>
          <w:szCs w:val="28"/>
          <w:lang w:eastAsia="ru-RU"/>
        </w:rPr>
        <w:t xml:space="preserve"> от налогообложения </w:t>
      </w:r>
      <w:r w:rsidRPr="00227736">
        <w:rPr>
          <w:rFonts w:ascii="PT Astra Serif" w:hAnsi="PT Astra Serif"/>
          <w:szCs w:val="28"/>
        </w:rPr>
        <w:t>граждан, принимающи</w:t>
      </w:r>
      <w:r>
        <w:rPr>
          <w:rFonts w:ascii="PT Astra Serif" w:hAnsi="PT Astra Serif"/>
          <w:szCs w:val="28"/>
        </w:rPr>
        <w:t>м</w:t>
      </w:r>
      <w:r w:rsidRPr="00227736">
        <w:rPr>
          <w:rFonts w:ascii="PT Astra Serif" w:hAnsi="PT Astra Serif"/>
          <w:szCs w:val="28"/>
        </w:rPr>
        <w:t xml:space="preserve"> участие в проведении специальной военной операции (далее – участники специальной военной операции), а также член</w:t>
      </w:r>
      <w:r>
        <w:rPr>
          <w:rFonts w:ascii="PT Astra Serif" w:hAnsi="PT Astra Serif"/>
          <w:szCs w:val="28"/>
        </w:rPr>
        <w:t>ов</w:t>
      </w:r>
      <w:r w:rsidRPr="00227736">
        <w:rPr>
          <w:rFonts w:ascii="PT Astra Serif" w:hAnsi="PT Astra Serif"/>
          <w:szCs w:val="28"/>
        </w:rPr>
        <w:t xml:space="preserve"> их семей</w:t>
      </w:r>
      <w:r>
        <w:rPr>
          <w:rFonts w:ascii="PT Astra Serif" w:hAnsi="PT Astra Serif"/>
          <w:szCs w:val="28"/>
        </w:rPr>
        <w:t xml:space="preserve"> в отношении</w:t>
      </w:r>
      <w:r w:rsidRPr="00D73B88">
        <w:t xml:space="preserve"> </w:t>
      </w:r>
      <w:r w:rsidRPr="00D73B88">
        <w:rPr>
          <w:rFonts w:ascii="PT Astra Serif" w:hAnsi="PT Astra Serif"/>
          <w:szCs w:val="28"/>
        </w:rPr>
        <w:t>следующих видов объектов налогообложения:</w:t>
      </w:r>
    </w:p>
    <w:p w:rsidR="006C1B57" w:rsidRPr="00D73B88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D73B88">
        <w:rPr>
          <w:rFonts w:ascii="PT Astra Serif" w:hAnsi="PT Astra Serif"/>
          <w:sz w:val="28"/>
          <w:szCs w:val="28"/>
        </w:rPr>
        <w:t>) квартира, часть квартиры или комната;</w:t>
      </w:r>
    </w:p>
    <w:p w:rsidR="006C1B57" w:rsidRPr="00D73B88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D73B88">
        <w:rPr>
          <w:rFonts w:ascii="PT Astra Serif" w:hAnsi="PT Astra Serif"/>
          <w:sz w:val="28"/>
          <w:szCs w:val="28"/>
        </w:rPr>
        <w:t>) жилой дом или часть жилого дома;</w:t>
      </w:r>
    </w:p>
    <w:p w:rsidR="006C1B57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D73B88">
        <w:rPr>
          <w:rFonts w:ascii="PT Astra Serif" w:hAnsi="PT Astra Serif"/>
          <w:sz w:val="28"/>
          <w:szCs w:val="28"/>
        </w:rPr>
        <w:t xml:space="preserve">) гараж или </w:t>
      </w:r>
      <w:proofErr w:type="spellStart"/>
      <w:r w:rsidRPr="00D73B88">
        <w:rPr>
          <w:rFonts w:ascii="PT Astra Serif" w:hAnsi="PT Astra Serif"/>
          <w:sz w:val="28"/>
          <w:szCs w:val="28"/>
        </w:rPr>
        <w:t>машино</w:t>
      </w:r>
      <w:proofErr w:type="spellEnd"/>
      <w:r w:rsidRPr="00D73B88">
        <w:rPr>
          <w:rFonts w:ascii="PT Astra Serif" w:hAnsi="PT Astra Serif"/>
          <w:sz w:val="28"/>
          <w:szCs w:val="28"/>
        </w:rPr>
        <w:t>-место</w:t>
      </w:r>
      <w:proofErr w:type="gramStart"/>
      <w:r w:rsidRPr="00D73B8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6C1B57" w:rsidRPr="00227736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t xml:space="preserve">Для целей настоящего </w:t>
      </w:r>
      <w:r>
        <w:rPr>
          <w:rFonts w:ascii="PT Astra Serif" w:hAnsi="PT Astra Serif"/>
          <w:sz w:val="28"/>
          <w:szCs w:val="28"/>
        </w:rPr>
        <w:t>решения:</w:t>
      </w:r>
    </w:p>
    <w:p w:rsidR="006C1B57" w:rsidRPr="00227736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27736">
        <w:rPr>
          <w:rFonts w:ascii="PT Astra Serif" w:hAnsi="PT Astra Serif"/>
          <w:sz w:val="28"/>
          <w:szCs w:val="28"/>
        </w:rPr>
        <w:t xml:space="preserve"> участниками специальной военной операции признаются лица, </w:t>
      </w:r>
      <w:r w:rsidRPr="00227736">
        <w:rPr>
          <w:rFonts w:ascii="PT Astra Serif" w:hAnsi="PT Astra Serif"/>
          <w:sz w:val="28"/>
          <w:szCs w:val="28"/>
        </w:rPr>
        <w:lastRenderedPageBreak/>
        <w:t>относящиеся хотя бы к одной из следующих категорий:</w:t>
      </w:r>
    </w:p>
    <w:p w:rsidR="006C1B57" w:rsidRPr="00227736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t>граждане, призванные на военную службу по мобилизации</w:t>
      </w:r>
      <w:r>
        <w:rPr>
          <w:rFonts w:ascii="PT Astra Serif" w:hAnsi="PT Astra Serif"/>
          <w:sz w:val="28"/>
          <w:szCs w:val="28"/>
        </w:rPr>
        <w:br/>
      </w:r>
      <w:r w:rsidRPr="00227736">
        <w:rPr>
          <w:rFonts w:ascii="PT Astra Serif" w:hAnsi="PT Astra Serif"/>
          <w:sz w:val="28"/>
          <w:szCs w:val="28"/>
        </w:rPr>
        <w:t>в Вооружённые Силы Российской Федерации;</w:t>
      </w:r>
    </w:p>
    <w:p w:rsidR="006C1B57" w:rsidRPr="00227736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6C1B57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t>граждане, заключившие контракт о добровольном содействии</w:t>
      </w:r>
      <w:r>
        <w:rPr>
          <w:rFonts w:ascii="PT Astra Serif" w:hAnsi="PT Astra Serif"/>
          <w:sz w:val="28"/>
          <w:szCs w:val="28"/>
        </w:rPr>
        <w:br/>
      </w:r>
      <w:r w:rsidRPr="00227736">
        <w:rPr>
          <w:rFonts w:ascii="PT Astra Serif" w:hAnsi="PT Astra Serif"/>
          <w:sz w:val="28"/>
          <w:szCs w:val="28"/>
        </w:rPr>
        <w:t>в выполнении задач, возложенных на Вооружённые Силы Российской Федерации;</w:t>
      </w:r>
    </w:p>
    <w:p w:rsidR="006C1B57" w:rsidRPr="00E95BAA" w:rsidRDefault="006C1B57" w:rsidP="006C1B57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Cs w:val="28"/>
        </w:rPr>
      </w:pPr>
      <w:r w:rsidRPr="00E95BAA">
        <w:rPr>
          <w:rFonts w:ascii="PT Astra Serif" w:eastAsiaTheme="minorHAnsi" w:hAnsi="PT Astra Serif" w:cs="PT Astra Serif"/>
          <w:color w:val="000000" w:themeColor="text1"/>
          <w:szCs w:val="28"/>
        </w:rPr>
        <w:t>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 и принимавшие участие в специальной военной операции;</w:t>
      </w:r>
    </w:p>
    <w:p w:rsidR="006C1B57" w:rsidRPr="00227736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227736">
        <w:rPr>
          <w:rFonts w:ascii="PT Astra Serif" w:hAnsi="PT Astra Serif"/>
          <w:sz w:val="28"/>
          <w:szCs w:val="28"/>
        </w:rPr>
        <w:t>) членами семей участников специальной военной операции признаются:</w:t>
      </w:r>
    </w:p>
    <w:p w:rsidR="006C1B57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6C1B57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>
        <w:rPr>
          <w:rFonts w:ascii="PT Astra Serif" w:hAnsi="PT Astra Serif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  <w:r>
        <w:rPr>
          <w:rFonts w:ascii="PT Astra Serif" w:hAnsi="PT Astra Serif"/>
          <w:sz w:val="28"/>
          <w:szCs w:val="28"/>
        </w:rPr>
        <w:br/>
        <w:t>до окончания обучения, но не дольше чем до достижения ими возраста 23 лет;</w:t>
      </w:r>
      <w:proofErr w:type="gramEnd"/>
    </w:p>
    <w:p w:rsidR="006C1B57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родители участника специальной военной операции, при условии совместного проживания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6C1B57" w:rsidRDefault="006C1B57" w:rsidP="006C1B57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460970">
        <w:rPr>
          <w:rFonts w:ascii="PT Astra Serif" w:hAnsi="PT Astra Serif"/>
          <w:sz w:val="28"/>
          <w:szCs w:val="28"/>
        </w:rPr>
        <w:t>В случае</w:t>
      </w:r>
      <w:proofErr w:type="gramStart"/>
      <w:r w:rsidRPr="00460970">
        <w:rPr>
          <w:rFonts w:ascii="PT Astra Serif" w:hAnsi="PT Astra Serif"/>
          <w:sz w:val="28"/>
          <w:szCs w:val="28"/>
        </w:rPr>
        <w:t>,</w:t>
      </w:r>
      <w:proofErr w:type="gramEnd"/>
      <w:r w:rsidRPr="00460970">
        <w:rPr>
          <w:rFonts w:ascii="PT Astra Serif" w:hAnsi="PT Astra Serif"/>
          <w:sz w:val="28"/>
          <w:szCs w:val="28"/>
        </w:rPr>
        <w:t xml:space="preserve"> если объект недвижимости, указанный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460970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подпунктах «а – в» пункта 3 </w:t>
      </w:r>
      <w:r w:rsidRPr="00460970"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sz w:val="28"/>
          <w:szCs w:val="28"/>
        </w:rPr>
        <w:t>решения</w:t>
      </w:r>
      <w:r w:rsidRPr="00460970">
        <w:rPr>
          <w:rFonts w:ascii="PT Astra Serif" w:hAnsi="PT Astra Serif"/>
          <w:sz w:val="28"/>
          <w:szCs w:val="28"/>
        </w:rPr>
        <w:t xml:space="preserve">, принадлежит </w:t>
      </w:r>
      <w:r w:rsidRPr="000F16E7">
        <w:rPr>
          <w:rFonts w:ascii="PT Astra Serif" w:hAnsi="PT Astra Serif"/>
          <w:sz w:val="28"/>
          <w:szCs w:val="28"/>
        </w:rPr>
        <w:t>участник</w:t>
      </w:r>
      <w:r>
        <w:rPr>
          <w:rFonts w:ascii="PT Astra Serif" w:hAnsi="PT Astra Serif"/>
          <w:sz w:val="28"/>
          <w:szCs w:val="28"/>
        </w:rPr>
        <w:t>у</w:t>
      </w:r>
      <w:r w:rsidRPr="000F16E7">
        <w:rPr>
          <w:rFonts w:ascii="PT Astra Serif" w:hAnsi="PT Astra Serif"/>
          <w:sz w:val="28"/>
          <w:szCs w:val="28"/>
        </w:rPr>
        <w:t xml:space="preserve"> специальной военной операции, а также член</w:t>
      </w:r>
      <w:r>
        <w:rPr>
          <w:rFonts w:ascii="PT Astra Serif" w:hAnsi="PT Astra Serif"/>
          <w:sz w:val="28"/>
          <w:szCs w:val="28"/>
        </w:rPr>
        <w:t>ам</w:t>
      </w:r>
      <w:r w:rsidRPr="000F16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его</w:t>
      </w:r>
      <w:r w:rsidRPr="000F16E7">
        <w:rPr>
          <w:rFonts w:ascii="PT Astra Serif" w:hAnsi="PT Astra Serif"/>
          <w:sz w:val="28"/>
          <w:szCs w:val="28"/>
        </w:rPr>
        <w:t xml:space="preserve"> сем</w:t>
      </w:r>
      <w:r>
        <w:rPr>
          <w:rFonts w:ascii="PT Astra Serif" w:hAnsi="PT Astra Serif"/>
          <w:sz w:val="28"/>
          <w:szCs w:val="28"/>
        </w:rPr>
        <w:t xml:space="preserve">ьи </w:t>
      </w:r>
      <w:r w:rsidRPr="00460970">
        <w:rPr>
          <w:rFonts w:ascii="PT Astra Serif" w:hAnsi="PT Astra Serif"/>
          <w:sz w:val="28"/>
          <w:szCs w:val="28"/>
        </w:rPr>
        <w:t>на праве общей долевой собственности, налоговая льгота предоставляется в отношении объекта недвижимости в целом.</w:t>
      </w:r>
    </w:p>
    <w:p w:rsidR="006C1B57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Налоговая льгота у</w:t>
      </w:r>
      <w:r w:rsidRPr="000C5C83">
        <w:rPr>
          <w:rFonts w:ascii="PT Astra Serif" w:hAnsi="PT Astra Serif"/>
          <w:sz w:val="28"/>
          <w:szCs w:val="28"/>
        </w:rPr>
        <w:t>частник</w:t>
      </w:r>
      <w:r>
        <w:rPr>
          <w:rFonts w:ascii="PT Astra Serif" w:hAnsi="PT Astra Serif"/>
          <w:sz w:val="28"/>
          <w:szCs w:val="28"/>
        </w:rPr>
        <w:t>ам</w:t>
      </w:r>
      <w:r w:rsidRPr="000C5C83">
        <w:rPr>
          <w:rFonts w:ascii="PT Astra Serif" w:hAnsi="PT Astra Serif"/>
          <w:sz w:val="28"/>
          <w:szCs w:val="28"/>
        </w:rPr>
        <w:t xml:space="preserve"> специальной военной операции, а также член</w:t>
      </w:r>
      <w:r>
        <w:rPr>
          <w:rFonts w:ascii="PT Astra Serif" w:hAnsi="PT Astra Serif"/>
          <w:sz w:val="28"/>
          <w:szCs w:val="28"/>
        </w:rPr>
        <w:t>ам</w:t>
      </w:r>
      <w:r w:rsidRPr="000C5C83">
        <w:rPr>
          <w:rFonts w:ascii="PT Astra Serif" w:hAnsi="PT Astra Serif"/>
          <w:sz w:val="28"/>
          <w:szCs w:val="28"/>
        </w:rPr>
        <w:t xml:space="preserve"> их семей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предоставляется</w:t>
      </w:r>
      <w:r w:rsidRPr="000C5C83">
        <w:rPr>
          <w:rFonts w:ascii="PT Astra Serif" w:hAnsi="PT Astra Serif"/>
          <w:sz w:val="28"/>
          <w:szCs w:val="28"/>
        </w:rPr>
        <w:t xml:space="preserve"> сроком на два года начиная</w:t>
      </w:r>
      <w:proofErr w:type="gramEnd"/>
      <w:r w:rsidRPr="000C5C83">
        <w:rPr>
          <w:rFonts w:ascii="PT Astra Serif" w:hAnsi="PT Astra Serif"/>
          <w:sz w:val="28"/>
          <w:szCs w:val="28"/>
        </w:rPr>
        <w:t xml:space="preserve"> с 1 января 2021 года</w:t>
      </w:r>
      <w:r>
        <w:rPr>
          <w:rFonts w:ascii="PT Astra Serif" w:hAnsi="PT Astra Serif"/>
          <w:sz w:val="28"/>
          <w:szCs w:val="28"/>
        </w:rPr>
        <w:t xml:space="preserve"> в отношении одного объекта налогообложения каждого вида.</w:t>
      </w:r>
    </w:p>
    <w:p w:rsidR="006C1B57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Данная категория лиц, </w:t>
      </w:r>
      <w:r w:rsidRPr="000C5C83">
        <w:rPr>
          <w:rFonts w:ascii="PT Astra Serif" w:hAnsi="PT Astra Serif"/>
          <w:sz w:val="28"/>
          <w:szCs w:val="28"/>
        </w:rPr>
        <w:t>имеющи</w:t>
      </w:r>
      <w:r>
        <w:rPr>
          <w:rFonts w:ascii="PT Astra Serif" w:hAnsi="PT Astra Serif"/>
          <w:sz w:val="28"/>
          <w:szCs w:val="28"/>
        </w:rPr>
        <w:t>х</w:t>
      </w:r>
      <w:r w:rsidRPr="000C5C83">
        <w:rPr>
          <w:rFonts w:ascii="PT Astra Serif" w:hAnsi="PT Astra Serif"/>
          <w:sz w:val="28"/>
          <w:szCs w:val="28"/>
        </w:rPr>
        <w:t xml:space="preserve">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</w:t>
      </w:r>
      <w:r>
        <w:rPr>
          <w:rFonts w:ascii="PT Astra Serif" w:hAnsi="PT Astra Serif"/>
          <w:sz w:val="28"/>
          <w:szCs w:val="28"/>
        </w:rPr>
        <w:t>документы, подтверждающие статус, определенный абзацем 8 и 9 пункта 3 настоящего решения.</w:t>
      </w:r>
    </w:p>
    <w:p w:rsidR="006C1B57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</w:t>
      </w:r>
      <w:r w:rsidRPr="00227736">
        <w:rPr>
          <w:rFonts w:ascii="PT Astra Serif" w:hAnsi="PT Astra Serif"/>
          <w:sz w:val="28"/>
          <w:szCs w:val="28"/>
        </w:rPr>
        <w:t>лен</w:t>
      </w:r>
      <w:r>
        <w:rPr>
          <w:rFonts w:ascii="PT Astra Serif" w:hAnsi="PT Astra Serif"/>
          <w:sz w:val="28"/>
          <w:szCs w:val="28"/>
        </w:rPr>
        <w:t>ы</w:t>
      </w:r>
      <w:r w:rsidRPr="00227736">
        <w:rPr>
          <w:rFonts w:ascii="PT Astra Serif" w:hAnsi="PT Astra Serif"/>
          <w:sz w:val="28"/>
          <w:szCs w:val="28"/>
        </w:rPr>
        <w:t xml:space="preserve"> семей участников специальной военной операции </w:t>
      </w:r>
      <w:r>
        <w:rPr>
          <w:rFonts w:ascii="PT Astra Serif" w:hAnsi="PT Astra Serif"/>
          <w:sz w:val="28"/>
          <w:szCs w:val="28"/>
        </w:rPr>
        <w:t xml:space="preserve">также </w:t>
      </w:r>
      <w:r w:rsidRPr="000C5C83">
        <w:rPr>
          <w:rFonts w:ascii="PT Astra Serif" w:hAnsi="PT Astra Serif"/>
          <w:sz w:val="28"/>
          <w:szCs w:val="28"/>
        </w:rPr>
        <w:t>вправе представить документы, подтверждающие право налогоплательщика на налоговую льготу</w:t>
      </w:r>
      <w:r>
        <w:rPr>
          <w:rFonts w:ascii="PT Astra Serif" w:hAnsi="PT Astra Serif"/>
          <w:sz w:val="28"/>
          <w:szCs w:val="28"/>
        </w:rPr>
        <w:t>:</w:t>
      </w:r>
    </w:p>
    <w:p w:rsidR="006C1B57" w:rsidRPr="007A6DDD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документы</w:t>
      </w:r>
      <w:r w:rsidRPr="007A6DDD">
        <w:rPr>
          <w:rFonts w:ascii="PT Astra Serif" w:hAnsi="PT Astra Serif"/>
          <w:sz w:val="28"/>
          <w:szCs w:val="28"/>
        </w:rPr>
        <w:t>, подтверждающи</w:t>
      </w:r>
      <w:r>
        <w:rPr>
          <w:rFonts w:ascii="PT Astra Serif" w:hAnsi="PT Astra Serif"/>
          <w:sz w:val="28"/>
          <w:szCs w:val="28"/>
        </w:rPr>
        <w:t>е</w:t>
      </w:r>
      <w:r w:rsidRPr="007A6DDD">
        <w:rPr>
          <w:rFonts w:ascii="PT Astra Serif" w:hAnsi="PT Astra Serif"/>
          <w:sz w:val="28"/>
          <w:szCs w:val="28"/>
        </w:rPr>
        <w:t xml:space="preserve"> состав семьи гражданина:</w:t>
      </w:r>
    </w:p>
    <w:p w:rsidR="006C1B57" w:rsidRPr="007A6DDD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6DDD">
        <w:rPr>
          <w:rFonts w:ascii="PT Astra Serif" w:hAnsi="PT Astra Serif"/>
          <w:sz w:val="28"/>
          <w:szCs w:val="28"/>
        </w:rPr>
        <w:t>о заключении брака, о рождении, об усыновлении (удочерении), об установлении отцовства, о перемене имени;</w:t>
      </w:r>
    </w:p>
    <w:p w:rsidR="006C1B57" w:rsidRPr="007A6DDD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6DDD">
        <w:rPr>
          <w:rFonts w:ascii="PT Astra Serif" w:hAnsi="PT Astra Serif"/>
          <w:sz w:val="28"/>
          <w:szCs w:val="28"/>
        </w:rPr>
        <w:lastRenderedPageBreak/>
        <w:t>вступивши</w:t>
      </w:r>
      <w:r>
        <w:rPr>
          <w:rFonts w:ascii="PT Astra Serif" w:hAnsi="PT Astra Serif"/>
          <w:sz w:val="28"/>
          <w:szCs w:val="28"/>
        </w:rPr>
        <w:t xml:space="preserve">е </w:t>
      </w:r>
      <w:r w:rsidRPr="007A6DDD">
        <w:rPr>
          <w:rFonts w:ascii="PT Astra Serif" w:hAnsi="PT Astra Serif"/>
          <w:sz w:val="28"/>
          <w:szCs w:val="28"/>
        </w:rPr>
        <w:t xml:space="preserve">в законную силу </w:t>
      </w:r>
      <w:proofErr w:type="gramStart"/>
      <w:r w:rsidRPr="007A6DDD">
        <w:rPr>
          <w:rFonts w:ascii="PT Astra Serif" w:hAnsi="PT Astra Serif"/>
          <w:sz w:val="28"/>
          <w:szCs w:val="28"/>
        </w:rPr>
        <w:t>решениях</w:t>
      </w:r>
      <w:proofErr w:type="gramEnd"/>
      <w:r w:rsidRPr="007A6DDD">
        <w:rPr>
          <w:rFonts w:ascii="PT Astra Serif" w:hAnsi="PT Astra Serif"/>
          <w:sz w:val="28"/>
          <w:szCs w:val="28"/>
        </w:rPr>
        <w:t xml:space="preserve"> судов о признании лица членом семьи гражданина, о вселении;</w:t>
      </w:r>
    </w:p>
    <w:p w:rsidR="006C1B57" w:rsidRPr="007A6DDD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б) договор</w:t>
      </w:r>
      <w:r w:rsidRPr="007A6DDD">
        <w:rPr>
          <w:rFonts w:ascii="PT Astra Serif" w:hAnsi="PT Astra Serif"/>
          <w:sz w:val="28"/>
          <w:szCs w:val="28"/>
        </w:rPr>
        <w:t xml:space="preserve"> о приемной семье или ино</w:t>
      </w:r>
      <w:r>
        <w:rPr>
          <w:rFonts w:ascii="PT Astra Serif" w:hAnsi="PT Astra Serif"/>
          <w:sz w:val="28"/>
          <w:szCs w:val="28"/>
        </w:rPr>
        <w:t>й</w:t>
      </w:r>
      <w:r w:rsidRPr="007A6DDD">
        <w:rPr>
          <w:rFonts w:ascii="PT Astra Serif" w:hAnsi="PT Astra Serif"/>
          <w:sz w:val="28"/>
          <w:szCs w:val="28"/>
        </w:rPr>
        <w:t xml:space="preserve"> документ, подтверждающ</w:t>
      </w:r>
      <w:r>
        <w:rPr>
          <w:rFonts w:ascii="PT Astra Serif" w:hAnsi="PT Astra Serif"/>
          <w:sz w:val="28"/>
          <w:szCs w:val="28"/>
        </w:rPr>
        <w:t>ий</w:t>
      </w:r>
      <w:r w:rsidRPr="007A6DDD">
        <w:rPr>
          <w:rFonts w:ascii="PT Astra Serif" w:hAnsi="PT Astra Serif"/>
          <w:sz w:val="28"/>
          <w:szCs w:val="28"/>
        </w:rPr>
        <w:t xml:space="preserve">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  <w:proofErr w:type="gramEnd"/>
    </w:p>
    <w:p w:rsidR="006C1B57" w:rsidRDefault="006C1B57" w:rsidP="006C1B5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в) справка</w:t>
      </w:r>
      <w:r w:rsidRPr="007A6DDD">
        <w:rPr>
          <w:rFonts w:ascii="PT Astra Serif" w:hAnsi="PT Astra Serif"/>
          <w:sz w:val="28"/>
          <w:szCs w:val="28"/>
        </w:rPr>
        <w:t xml:space="preserve"> общеобразовательной организации, профессиональной образовательной 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</w:t>
      </w:r>
      <w:r w:rsidRPr="000C5C83">
        <w:rPr>
          <w:rFonts w:ascii="PT Astra Serif" w:hAnsi="PT Astra Serif"/>
          <w:sz w:val="28"/>
          <w:szCs w:val="28"/>
        </w:rPr>
        <w:t>.</w:t>
      </w:r>
      <w:proofErr w:type="gramEnd"/>
    </w:p>
    <w:p w:rsidR="006C1B57" w:rsidRDefault="006C1B57" w:rsidP="006C1B57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460970">
        <w:rPr>
          <w:rFonts w:ascii="PT Astra Serif" w:hAnsi="PT Astra Serif"/>
          <w:sz w:val="28"/>
          <w:szCs w:val="28"/>
        </w:rPr>
        <w:t>В случае</w:t>
      </w:r>
      <w:proofErr w:type="gramStart"/>
      <w:r w:rsidRPr="00460970">
        <w:rPr>
          <w:rFonts w:ascii="PT Astra Serif" w:hAnsi="PT Astra Serif"/>
          <w:sz w:val="28"/>
          <w:szCs w:val="28"/>
        </w:rPr>
        <w:t>,</w:t>
      </w:r>
      <w:proofErr w:type="gramEnd"/>
      <w:r w:rsidRPr="00460970">
        <w:rPr>
          <w:rFonts w:ascii="PT Astra Serif" w:hAnsi="PT Astra Serif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объекта налогообложения каждого вида с максимальной исчисленной суммой налога</w:t>
      </w:r>
      <w:proofErr w:type="gramStart"/>
      <w:r w:rsidRPr="00460970">
        <w:rPr>
          <w:rFonts w:ascii="PT Astra Serif" w:hAnsi="PT Astra Serif"/>
          <w:sz w:val="28"/>
          <w:szCs w:val="28"/>
        </w:rPr>
        <w:t>.»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6C1B57" w:rsidRPr="009C7A9D" w:rsidRDefault="006C1B57" w:rsidP="006C1B57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 </w:t>
      </w:r>
      <w:r w:rsidRPr="009C7A9D">
        <w:rPr>
          <w:rFonts w:ascii="PT Astra Serif" w:hAnsi="PT Astra Serif"/>
          <w:szCs w:val="28"/>
        </w:rPr>
        <w:t>Настоящее решение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szCs w:val="28"/>
        </w:rPr>
        <w:t xml:space="preserve">, распространяется на правоотношения, </w:t>
      </w:r>
      <w:r w:rsidRPr="00E95BAA">
        <w:rPr>
          <w:rFonts w:ascii="PT Astra Serif" w:hAnsi="PT Astra Serif"/>
          <w:color w:val="000000" w:themeColor="text1"/>
          <w:szCs w:val="28"/>
        </w:rPr>
        <w:t xml:space="preserve">возникшие с 01.01.2021. </w:t>
      </w:r>
    </w:p>
    <w:p w:rsidR="006C1B57" w:rsidRPr="00805110" w:rsidRDefault="006C1B57" w:rsidP="006C1B57">
      <w:pPr>
        <w:widowControl w:val="0"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Cs w:val="28"/>
        </w:rPr>
        <w:t>3</w:t>
      </w:r>
      <w:r w:rsidRPr="00805110">
        <w:rPr>
          <w:rFonts w:ascii="PT Astra Serif" w:hAnsi="PT Astra Serif"/>
          <w:kern w:val="3"/>
          <w:szCs w:val="28"/>
        </w:rPr>
        <w:t xml:space="preserve">. Контроль исполнения настоящего решения </w:t>
      </w:r>
      <w:r w:rsidRPr="00805110">
        <w:rPr>
          <w:rFonts w:ascii="PT Astra Serif" w:hAnsi="PT Astra Serif"/>
          <w:color w:val="000000"/>
          <w:kern w:val="3"/>
          <w:szCs w:val="28"/>
        </w:rPr>
        <w:t>оставляю за собой</w:t>
      </w:r>
      <w:r w:rsidRPr="00805110">
        <w:rPr>
          <w:rFonts w:ascii="PT Astra Serif" w:hAnsi="PT Astra Serif"/>
          <w:kern w:val="3"/>
          <w:szCs w:val="28"/>
        </w:rPr>
        <w:t>.</w:t>
      </w:r>
    </w:p>
    <w:p w:rsidR="006C1B57" w:rsidRDefault="006C1B57" w:rsidP="006C1B57">
      <w:pPr>
        <w:jc w:val="both"/>
        <w:rPr>
          <w:rFonts w:ascii="PT Astra Serif" w:hAnsi="PT Astra Serif"/>
          <w:szCs w:val="28"/>
        </w:rPr>
      </w:pPr>
    </w:p>
    <w:p w:rsidR="006C1B57" w:rsidRDefault="006C1B57" w:rsidP="006C1B57">
      <w:pPr>
        <w:jc w:val="both"/>
        <w:rPr>
          <w:rFonts w:ascii="PT Astra Serif" w:hAnsi="PT Astra Serif"/>
          <w:szCs w:val="28"/>
        </w:rPr>
      </w:pPr>
    </w:p>
    <w:p w:rsidR="006C1B57" w:rsidRDefault="006C1B57" w:rsidP="006C1B57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Глава муниципального образования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2F82E2" wp14:editId="45BD1695">
            <wp:simplePos x="0" y="0"/>
            <wp:positionH relativeFrom="column">
              <wp:posOffset>4572000</wp:posOffset>
            </wp:positionH>
            <wp:positionV relativeFrom="paragraph">
              <wp:posOffset>5962650</wp:posOffset>
            </wp:positionV>
            <wp:extent cx="1257300" cy="723900"/>
            <wp:effectExtent l="0" t="0" r="0" b="0"/>
            <wp:wrapNone/>
            <wp:docPr id="1" name="Рисунок 1" descr="Описание: Описание: Описание: Описание: Описание: 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6" t="81013" r="27280" b="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hAnsi="PT Astra Serif"/>
          <w:szCs w:val="28"/>
        </w:rPr>
        <w:t xml:space="preserve">                               </w:t>
      </w:r>
    </w:p>
    <w:p w:rsidR="006C1B57" w:rsidRDefault="006C1B57" w:rsidP="006C1B57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«</w:t>
      </w:r>
      <w:proofErr w:type="spellStart"/>
      <w:r>
        <w:rPr>
          <w:rFonts w:ascii="PT Astra Serif" w:hAnsi="PT Astra Serif"/>
          <w:szCs w:val="28"/>
        </w:rPr>
        <w:t>Тиинское</w:t>
      </w:r>
      <w:proofErr w:type="spellEnd"/>
      <w:r>
        <w:rPr>
          <w:rFonts w:ascii="PT Astra Serif" w:hAnsi="PT Astra Serif"/>
          <w:szCs w:val="28"/>
        </w:rPr>
        <w:t xml:space="preserve"> сельское поселение»                                                      Г.П. Гришина</w:t>
      </w:r>
    </w:p>
    <w:p w:rsidR="006C1B57" w:rsidRDefault="006C1B57" w:rsidP="006C1B57"/>
    <w:p w:rsidR="009035E6" w:rsidRDefault="009035E6" w:rsidP="006C1B57">
      <w:pPr>
        <w:jc w:val="both"/>
      </w:pPr>
      <w:bookmarkStart w:id="0" w:name="_GoBack"/>
      <w:bookmarkEnd w:id="0"/>
    </w:p>
    <w:sectPr w:rsidR="0090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C1B88"/>
    <w:multiLevelType w:val="hybridMultilevel"/>
    <w:tmpl w:val="D232586E"/>
    <w:lvl w:ilvl="0" w:tplc="FB546B2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A4"/>
    <w:rsid w:val="002517A4"/>
    <w:rsid w:val="006C1B57"/>
    <w:rsid w:val="009035E6"/>
    <w:rsid w:val="009A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5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B57"/>
    <w:rPr>
      <w:color w:val="0000FF"/>
      <w:u w:val="single"/>
    </w:rPr>
  </w:style>
  <w:style w:type="paragraph" w:customStyle="1" w:styleId="ConsPlusNormal">
    <w:name w:val="ConsPlusNormal"/>
    <w:next w:val="a"/>
    <w:rsid w:val="006C1B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C1B57"/>
    <w:pPr>
      <w:autoSpaceDE w:val="0"/>
    </w:pPr>
    <w:rPr>
      <w:rFonts w:ascii="Arial" w:eastAsia="Arial" w:hAnsi="Arial"/>
      <w:b/>
      <w:bCs/>
      <w:sz w:val="20"/>
    </w:rPr>
  </w:style>
  <w:style w:type="paragraph" w:customStyle="1" w:styleId="TableContents">
    <w:name w:val="Table Contents"/>
    <w:basedOn w:val="a"/>
    <w:rsid w:val="006C1B57"/>
    <w:pPr>
      <w:widowControl w:val="0"/>
      <w:suppressLineNumbers/>
      <w:autoSpaceDN w:val="0"/>
      <w:spacing w:line="283" w:lineRule="exac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6C1B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5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B57"/>
    <w:rPr>
      <w:color w:val="0000FF"/>
      <w:u w:val="single"/>
    </w:rPr>
  </w:style>
  <w:style w:type="paragraph" w:customStyle="1" w:styleId="ConsPlusNormal">
    <w:name w:val="ConsPlusNormal"/>
    <w:next w:val="a"/>
    <w:rsid w:val="006C1B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C1B57"/>
    <w:pPr>
      <w:autoSpaceDE w:val="0"/>
    </w:pPr>
    <w:rPr>
      <w:rFonts w:ascii="Arial" w:eastAsia="Arial" w:hAnsi="Arial"/>
      <w:b/>
      <w:bCs/>
      <w:sz w:val="20"/>
    </w:rPr>
  </w:style>
  <w:style w:type="paragraph" w:customStyle="1" w:styleId="TableContents">
    <w:name w:val="Table Contents"/>
    <w:basedOn w:val="a"/>
    <w:rsid w:val="006C1B57"/>
    <w:pPr>
      <w:widowControl w:val="0"/>
      <w:suppressLineNumbers/>
      <w:autoSpaceDN w:val="0"/>
      <w:spacing w:line="283" w:lineRule="exac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6C1B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gpd:8080/content/act/aec25be0-fa7b-4477-8623-aa329ed12fb8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13579E85CAC889BBA7532DBB2FD00A4621B423B13EB5ABFD50D2B32148D7FAC8C2A3D9A87162A30156FAC55C6FB5AB6242937B06ABD73A00DA1H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13579E85CAC889BBA7532DBB2FD00A46219453713EF5ABFD50D2B32148D7FAC8C2A3D9A84132E3E4835BC518FAC53AA213728B274BD07A1H" TargetMode="External"/><Relationship Id="rId11" Type="http://schemas.openxmlformats.org/officeDocument/2006/relationships/hyperlink" Target="consultantplus://offline/ref=DCD9D3744798F8CF8F802636B8F27DE0E8C2F665719013B2BD45E8F9D8CF058C932BCC7B5D16E8352CB614D1D30577772557ED96DDC951w9S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rvergpd:8080/content/act/0ae263d4-a560-4931-a238-a3f74b91600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vergpd:8080/content/act/dc166200-9af5-42a3-a6d0-c2a300a6428d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2</cp:revision>
  <dcterms:created xsi:type="dcterms:W3CDTF">2024-04-05T10:36:00Z</dcterms:created>
  <dcterms:modified xsi:type="dcterms:W3CDTF">2024-04-05T10:38:00Z</dcterms:modified>
</cp:coreProperties>
</file>